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89" w:rsidRPr="0013325A" w:rsidRDefault="00273989" w:rsidP="00273989">
      <w:pPr>
        <w:keepNext/>
        <w:spacing w:after="60"/>
        <w:jc w:val="center"/>
        <w:outlineLvl w:val="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single" w:sz="4" w:space="0" w:color="auto"/>
        </w:rPr>
        <w:t>Quel est le coût réel d’une voiture ?</w:t>
      </w:r>
    </w:p>
    <w:p w:rsidR="00273989" w:rsidRDefault="00273989" w:rsidP="00273989">
      <w:pPr>
        <w:keepNext/>
        <w:spacing w:after="60"/>
        <w:jc w:val="both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273989" w:rsidRDefault="00273989" w:rsidP="00273989">
      <w:pPr>
        <w:keepNext/>
        <w:spacing w:after="60"/>
        <w:jc w:val="both"/>
        <w:outlineLvl w:val="7"/>
        <w:rPr>
          <w:rFonts w:ascii="Times New Roman" w:hAnsi="Times New Roman" w:cs="Times New Roman"/>
          <w:b/>
          <w:bCs/>
          <w:sz w:val="24"/>
          <w:szCs w:val="24"/>
        </w:rPr>
      </w:pPr>
    </w:p>
    <w:p w:rsidR="00273989" w:rsidRPr="00FD424E" w:rsidRDefault="00273989" w:rsidP="00273989">
      <w:pPr>
        <w:keepNext/>
        <w:spacing w:after="60"/>
        <w:jc w:val="both"/>
        <w:outlineLvl w:val="7"/>
        <w:rPr>
          <w:rFonts w:ascii="Times New Roman" w:hAnsi="Times New Roman" w:cs="Times New Roman"/>
          <w:i/>
          <w:sz w:val="24"/>
          <w:szCs w:val="24"/>
        </w:rPr>
      </w:pPr>
      <w:r w:rsidRPr="00FD424E">
        <w:rPr>
          <w:rFonts w:ascii="Times New Roman" w:hAnsi="Times New Roman" w:cs="Times New Roman"/>
          <w:b/>
          <w:bCs/>
          <w:sz w:val="24"/>
          <w:szCs w:val="24"/>
        </w:rPr>
        <w:t>Niveau </w:t>
      </w:r>
      <w:proofErr w:type="gramStart"/>
      <w:r w:rsidRPr="00FD424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74B08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 w:rsidR="00074B08" w:rsidRPr="00074B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74B08" w:rsidRPr="00074B08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="00074B08" w:rsidRPr="00074B08">
        <w:rPr>
          <w:rFonts w:ascii="Times New Roman" w:hAnsi="Times New Roman" w:cs="Times New Roman"/>
          <w:bCs/>
          <w:sz w:val="24"/>
          <w:szCs w:val="24"/>
        </w:rPr>
        <w:t xml:space="preserve"> remplir par M. </w:t>
      </w:r>
      <w:proofErr w:type="spellStart"/>
      <w:r w:rsidR="00074B08" w:rsidRPr="00074B08">
        <w:rPr>
          <w:rFonts w:ascii="Times New Roman" w:hAnsi="Times New Roman" w:cs="Times New Roman"/>
          <w:bCs/>
          <w:sz w:val="24"/>
          <w:szCs w:val="24"/>
        </w:rPr>
        <w:t>R</w:t>
      </w:r>
      <w:r w:rsidR="00074B08">
        <w:rPr>
          <w:rFonts w:ascii="Times New Roman" w:hAnsi="Times New Roman" w:cs="Times New Roman"/>
          <w:bCs/>
          <w:sz w:val="24"/>
          <w:szCs w:val="24"/>
        </w:rPr>
        <w:t>o</w:t>
      </w:r>
      <w:r w:rsidR="00074B08" w:rsidRPr="00074B08">
        <w:rPr>
          <w:rFonts w:ascii="Times New Roman" w:hAnsi="Times New Roman" w:cs="Times New Roman"/>
          <w:bCs/>
          <w:sz w:val="24"/>
          <w:szCs w:val="24"/>
        </w:rPr>
        <w:t>umadni</w:t>
      </w:r>
      <w:proofErr w:type="spellEnd"/>
    </w:p>
    <w:p w:rsidR="00273989" w:rsidRPr="00FD424E" w:rsidRDefault="00273989" w:rsidP="00273989">
      <w:pPr>
        <w:keepNext/>
        <w:tabs>
          <w:tab w:val="left" w:leader="dot" w:pos="9639"/>
        </w:tabs>
        <w:spacing w:after="60"/>
        <w:jc w:val="both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FD424E">
        <w:rPr>
          <w:rFonts w:ascii="Times New Roman" w:hAnsi="Times New Roman" w:cs="Times New Roman"/>
          <w:b/>
          <w:bCs/>
          <w:sz w:val="24"/>
          <w:szCs w:val="24"/>
        </w:rPr>
        <w:t>Lien avec le programme </w:t>
      </w:r>
      <w:proofErr w:type="gramStart"/>
      <w:r w:rsidRPr="00FD424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074B08" w:rsidRPr="00074B08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  <w:r w:rsidR="00074B08" w:rsidRPr="00074B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74B08" w:rsidRPr="00074B08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="00074B08" w:rsidRPr="00074B08">
        <w:rPr>
          <w:rFonts w:ascii="Times New Roman" w:hAnsi="Times New Roman" w:cs="Times New Roman"/>
          <w:bCs/>
          <w:sz w:val="24"/>
          <w:szCs w:val="24"/>
        </w:rPr>
        <w:t xml:space="preserve"> remplir par M. </w:t>
      </w:r>
      <w:proofErr w:type="spellStart"/>
      <w:r w:rsidR="00074B08" w:rsidRPr="00074B08">
        <w:rPr>
          <w:rFonts w:ascii="Times New Roman" w:hAnsi="Times New Roman" w:cs="Times New Roman"/>
          <w:bCs/>
          <w:sz w:val="24"/>
          <w:szCs w:val="24"/>
        </w:rPr>
        <w:t>R</w:t>
      </w:r>
      <w:r w:rsidR="00074B08">
        <w:rPr>
          <w:rFonts w:ascii="Times New Roman" w:hAnsi="Times New Roman" w:cs="Times New Roman"/>
          <w:bCs/>
          <w:sz w:val="24"/>
          <w:szCs w:val="24"/>
        </w:rPr>
        <w:t>o</w:t>
      </w:r>
      <w:r w:rsidR="00074B08" w:rsidRPr="00074B08">
        <w:rPr>
          <w:rFonts w:ascii="Times New Roman" w:hAnsi="Times New Roman" w:cs="Times New Roman"/>
          <w:bCs/>
          <w:sz w:val="24"/>
          <w:szCs w:val="24"/>
        </w:rPr>
        <w:t>umadni</w:t>
      </w:r>
      <w:proofErr w:type="spellEnd"/>
      <w:r w:rsidRPr="00FD42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3989" w:rsidRPr="00FD424E" w:rsidRDefault="00273989" w:rsidP="00273989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E">
        <w:rPr>
          <w:rFonts w:ascii="Times New Roman" w:hAnsi="Times New Roman" w:cs="Times New Roman"/>
          <w:b/>
          <w:sz w:val="24"/>
          <w:szCs w:val="24"/>
        </w:rPr>
        <w:t xml:space="preserve">Lien avec </w:t>
      </w:r>
      <w:r w:rsidRPr="00FD424E">
        <w:rPr>
          <w:rFonts w:ascii="Times New Roman" w:hAnsi="Times New Roman" w:cs="Times New Roman"/>
          <w:b/>
          <w:i/>
          <w:sz w:val="24"/>
          <w:szCs w:val="24"/>
        </w:rPr>
        <w:t>Les maths au quotidien</w:t>
      </w:r>
      <w:r w:rsidRPr="00FD424E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</w:rPr>
        <w:t>Transport</w:t>
      </w:r>
    </w:p>
    <w:p w:rsidR="00273989" w:rsidRPr="00FD424E" w:rsidRDefault="00273989" w:rsidP="00273989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73989" w:rsidRPr="00FD424E" w:rsidRDefault="00273989" w:rsidP="00273989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D424E">
        <w:rPr>
          <w:rFonts w:ascii="Times New Roman" w:hAnsi="Times New Roman" w:cs="Times New Roman"/>
          <w:b/>
          <w:smallCaps/>
          <w:sz w:val="24"/>
          <w:szCs w:val="24"/>
        </w:rPr>
        <w:t>Activité papier/crayon</w:t>
      </w:r>
    </w:p>
    <w:p w:rsidR="004859D4" w:rsidRDefault="004859D4" w:rsidP="00C4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2A5" w:rsidRDefault="009372A5" w:rsidP="00107E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allons nous intéresser dans cette activité au budget moyen qu’un propriétaire de voiture doit débourser pour s</w:t>
      </w:r>
      <w:r w:rsidR="00C3213B">
        <w:rPr>
          <w:rFonts w:ascii="Times New Roman" w:hAnsi="Times New Roman" w:cs="Times New Roman"/>
          <w:sz w:val="24"/>
          <w:szCs w:val="24"/>
        </w:rPr>
        <w:t>on véhicule motorisé</w:t>
      </w:r>
      <w:r w:rsidR="00107E9D">
        <w:rPr>
          <w:rFonts w:ascii="Times New Roman" w:hAnsi="Times New Roman" w:cs="Times New Roman"/>
          <w:sz w:val="24"/>
          <w:szCs w:val="24"/>
        </w:rPr>
        <w:t xml:space="preserve"> à quatre roues</w:t>
      </w:r>
      <w:r w:rsidR="00C32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989" w:rsidRDefault="00273989" w:rsidP="00AA1E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>Les chiffres figurant dans cet articl</w:t>
      </w:r>
      <w:r>
        <w:rPr>
          <w:rFonts w:ascii="Times New Roman" w:hAnsi="Times New Roman" w:cs="Times New Roman"/>
          <w:sz w:val="24"/>
          <w:szCs w:val="24"/>
        </w:rPr>
        <w:t>e ont été calculés</w:t>
      </w:r>
      <w:r w:rsidR="004C3A39">
        <w:rPr>
          <w:rFonts w:ascii="Times New Roman" w:hAnsi="Times New Roman" w:cs="Times New Roman"/>
          <w:sz w:val="24"/>
          <w:szCs w:val="24"/>
        </w:rPr>
        <w:t xml:space="preserve"> par Bruno C</w:t>
      </w:r>
      <w:r w:rsidR="00EC441A">
        <w:rPr>
          <w:rFonts w:ascii="Times New Roman" w:hAnsi="Times New Roman" w:cs="Times New Roman"/>
          <w:sz w:val="24"/>
          <w:szCs w:val="24"/>
        </w:rPr>
        <w:t>ordier, créateur et directeur de</w:t>
      </w:r>
      <w:r>
        <w:rPr>
          <w:rFonts w:ascii="Times New Roman" w:hAnsi="Times New Roman" w:cs="Times New Roman"/>
          <w:sz w:val="24"/>
          <w:szCs w:val="24"/>
        </w:rPr>
        <w:t xml:space="preserve"> l’ADET</w:t>
      </w:r>
      <w:r w:rsidR="004C3A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 w:rsidR="004C3A39">
        <w:rPr>
          <w:rFonts w:ascii="Times New Roman" w:hAnsi="Times New Roman" w:cs="Times New Roman"/>
          <w:sz w:val="24"/>
          <w:szCs w:val="24"/>
        </w:rPr>
        <w:t xml:space="preserve">, </w:t>
      </w:r>
      <w:r w:rsidR="004C3A39" w:rsidRPr="004859D4">
        <w:rPr>
          <w:rFonts w:ascii="Times New Roman" w:hAnsi="Times New Roman" w:cs="Times New Roman"/>
          <w:sz w:val="24"/>
          <w:szCs w:val="24"/>
        </w:rPr>
        <w:t>spécialiste des études de mobilité depuis 1997</w:t>
      </w:r>
      <w:r w:rsidR="004C3A39">
        <w:rPr>
          <w:rFonts w:ascii="Times New Roman" w:hAnsi="Times New Roman" w:cs="Times New Roman"/>
          <w:sz w:val="24"/>
          <w:szCs w:val="24"/>
        </w:rPr>
        <w:t>,</w:t>
      </w:r>
      <w:r w:rsidRPr="004859D4">
        <w:rPr>
          <w:rFonts w:ascii="Times New Roman" w:hAnsi="Times New Roman" w:cs="Times New Roman"/>
          <w:sz w:val="24"/>
          <w:szCs w:val="24"/>
        </w:rPr>
        <w:t xml:space="preserve"> à partir de données </w:t>
      </w:r>
      <w:r>
        <w:rPr>
          <w:rFonts w:ascii="Times New Roman" w:hAnsi="Times New Roman" w:cs="Times New Roman"/>
          <w:sz w:val="24"/>
          <w:szCs w:val="24"/>
        </w:rPr>
        <w:t>réelles</w:t>
      </w:r>
      <w:r w:rsidRPr="004859D4">
        <w:rPr>
          <w:rFonts w:ascii="Times New Roman" w:hAnsi="Times New Roman" w:cs="Times New Roman"/>
          <w:sz w:val="24"/>
          <w:szCs w:val="24"/>
        </w:rPr>
        <w:t xml:space="preserve"> (INSEE</w:t>
      </w:r>
      <w:r>
        <w:rPr>
          <w:rFonts w:ascii="Times New Roman" w:hAnsi="Times New Roman" w:cs="Times New Roman"/>
          <w:sz w:val="24"/>
          <w:szCs w:val="24"/>
        </w:rPr>
        <w:t xml:space="preserve"> et Ministère des Transports).</w:t>
      </w:r>
    </w:p>
    <w:p w:rsidR="004859D4" w:rsidRPr="004859D4" w:rsidRDefault="009372A5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s’agit de données moyenne</w:t>
      </w:r>
      <w:r w:rsidR="008D0A87">
        <w:rPr>
          <w:rFonts w:ascii="Times New Roman" w:hAnsi="Times New Roman" w:cs="Times New Roman"/>
          <w:sz w:val="24"/>
          <w:szCs w:val="24"/>
        </w:rPr>
        <w:t>s, et arrondies à deux décimales.</w:t>
      </w:r>
    </w:p>
    <w:p w:rsidR="00EC441A" w:rsidRDefault="00EC441A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E9D" w:rsidRDefault="00107E9D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7D" w:rsidRDefault="00A12C7D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l’année 2012, la distance moyenne parcourue par une voiture française est de 12 800 km.</w:t>
      </w:r>
    </w:p>
    <w:p w:rsidR="00A12C7D" w:rsidRDefault="00A12C7D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1AF" w:rsidRDefault="00A12C7D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C11AF">
        <w:rPr>
          <w:rFonts w:ascii="Times New Roman" w:hAnsi="Times New Roman" w:cs="Times New Roman"/>
          <w:sz w:val="24"/>
          <w:szCs w:val="24"/>
        </w:rPr>
        <w:t xml:space="preserve">es frais liés à </w:t>
      </w:r>
      <w:r>
        <w:rPr>
          <w:rFonts w:ascii="Times New Roman" w:hAnsi="Times New Roman" w:cs="Times New Roman"/>
          <w:sz w:val="24"/>
          <w:szCs w:val="24"/>
        </w:rPr>
        <w:t>ce parcourt</w:t>
      </w:r>
      <w:r w:rsidR="00881FB5">
        <w:rPr>
          <w:rFonts w:ascii="Times New Roman" w:hAnsi="Times New Roman" w:cs="Times New Roman"/>
          <w:sz w:val="24"/>
          <w:szCs w:val="24"/>
        </w:rPr>
        <w:t xml:space="preserve"> </w:t>
      </w:r>
      <w:r w:rsidR="00BC11AF">
        <w:rPr>
          <w:rFonts w:ascii="Times New Roman" w:hAnsi="Times New Roman" w:cs="Times New Roman"/>
          <w:sz w:val="24"/>
          <w:szCs w:val="24"/>
        </w:rPr>
        <w:t>se décomposent</w:t>
      </w:r>
      <w:r>
        <w:rPr>
          <w:rFonts w:ascii="Times New Roman" w:hAnsi="Times New Roman" w:cs="Times New Roman"/>
          <w:sz w:val="24"/>
          <w:szCs w:val="24"/>
        </w:rPr>
        <w:t xml:space="preserve"> comme suit :</w:t>
      </w:r>
      <w:r w:rsidR="00BC1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90" w:rsidRPr="004859D4" w:rsidRDefault="00C45990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13B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9D4">
        <w:rPr>
          <w:rFonts w:ascii="Times New Roman" w:hAnsi="Times New Roman" w:cs="Times New Roman"/>
          <w:sz w:val="24"/>
          <w:szCs w:val="24"/>
        </w:rPr>
        <w:t>carburants</w:t>
      </w:r>
      <w:proofErr w:type="gramEnd"/>
      <w:r w:rsidRPr="004859D4">
        <w:rPr>
          <w:rFonts w:ascii="Times New Roman" w:hAnsi="Times New Roman" w:cs="Times New Roman"/>
          <w:sz w:val="24"/>
          <w:szCs w:val="24"/>
        </w:rPr>
        <w:t xml:space="preserve"> et lubrifiants</w:t>
      </w:r>
      <w:r w:rsidR="00C45990">
        <w:rPr>
          <w:rFonts w:ascii="Times New Roman" w:hAnsi="Times New Roman" w:cs="Times New Roman"/>
          <w:sz w:val="24"/>
          <w:szCs w:val="24"/>
        </w:rPr>
        <w:t xml:space="preserve"> : </w:t>
      </w:r>
      <w:r w:rsidRPr="004859D4">
        <w:rPr>
          <w:rFonts w:ascii="Times New Roman" w:hAnsi="Times New Roman" w:cs="Times New Roman"/>
          <w:sz w:val="24"/>
          <w:szCs w:val="24"/>
        </w:rPr>
        <w:t>0,11 €/km</w:t>
      </w:r>
      <w:r w:rsidR="00C45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9D4" w:rsidRP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9D4">
        <w:rPr>
          <w:rFonts w:ascii="Times New Roman" w:hAnsi="Times New Roman" w:cs="Times New Roman"/>
          <w:sz w:val="24"/>
          <w:szCs w:val="24"/>
        </w:rPr>
        <w:t>péages</w:t>
      </w:r>
      <w:proofErr w:type="gramEnd"/>
      <w:r w:rsidRPr="004859D4">
        <w:rPr>
          <w:rFonts w:ascii="Times New Roman" w:hAnsi="Times New Roman" w:cs="Times New Roman"/>
          <w:sz w:val="24"/>
          <w:szCs w:val="24"/>
        </w:rPr>
        <w:t xml:space="preserve"> et stationnement</w:t>
      </w:r>
      <w:r w:rsidR="00C45990">
        <w:rPr>
          <w:rFonts w:ascii="Times New Roman" w:hAnsi="Times New Roman" w:cs="Times New Roman"/>
          <w:sz w:val="24"/>
          <w:szCs w:val="24"/>
        </w:rPr>
        <w:t xml:space="preserve"> : </w:t>
      </w:r>
      <w:r w:rsidRPr="004859D4">
        <w:rPr>
          <w:rFonts w:ascii="Times New Roman" w:hAnsi="Times New Roman" w:cs="Times New Roman"/>
          <w:sz w:val="24"/>
          <w:szCs w:val="24"/>
        </w:rPr>
        <w:t>0,01 €/km</w:t>
      </w:r>
      <w:r w:rsidR="00C459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59D4" w:rsidRP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9D4">
        <w:rPr>
          <w:rFonts w:ascii="Times New Roman" w:hAnsi="Times New Roman" w:cs="Times New Roman"/>
          <w:sz w:val="24"/>
          <w:szCs w:val="24"/>
        </w:rPr>
        <w:t>pièces</w:t>
      </w:r>
      <w:proofErr w:type="gramEnd"/>
      <w:r w:rsidRPr="004859D4">
        <w:rPr>
          <w:rFonts w:ascii="Times New Roman" w:hAnsi="Times New Roman" w:cs="Times New Roman"/>
          <w:sz w:val="24"/>
          <w:szCs w:val="24"/>
        </w:rPr>
        <w:t xml:space="preserve"> et accessoires</w:t>
      </w:r>
      <w:r w:rsidR="00C45990">
        <w:rPr>
          <w:rFonts w:ascii="Times New Roman" w:hAnsi="Times New Roman" w:cs="Times New Roman"/>
          <w:sz w:val="24"/>
          <w:szCs w:val="24"/>
        </w:rPr>
        <w:t xml:space="preserve"> : </w:t>
      </w:r>
      <w:r w:rsidRPr="004859D4">
        <w:rPr>
          <w:rFonts w:ascii="Times New Roman" w:hAnsi="Times New Roman" w:cs="Times New Roman"/>
          <w:sz w:val="24"/>
          <w:szCs w:val="24"/>
        </w:rPr>
        <w:t>0,07 €/km</w:t>
      </w:r>
      <w:r w:rsidR="00C45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9D4" w:rsidRP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9D4">
        <w:rPr>
          <w:rFonts w:ascii="Times New Roman" w:hAnsi="Times New Roman" w:cs="Times New Roman"/>
          <w:sz w:val="24"/>
          <w:szCs w:val="24"/>
        </w:rPr>
        <w:t>entretien</w:t>
      </w:r>
      <w:proofErr w:type="gramEnd"/>
      <w:r w:rsidRPr="004859D4">
        <w:rPr>
          <w:rFonts w:ascii="Times New Roman" w:hAnsi="Times New Roman" w:cs="Times New Roman"/>
          <w:sz w:val="24"/>
          <w:szCs w:val="24"/>
        </w:rPr>
        <w:t xml:space="preserve"> et réparations</w:t>
      </w:r>
      <w:r w:rsidR="00C45990">
        <w:rPr>
          <w:rFonts w:ascii="Times New Roman" w:hAnsi="Times New Roman" w:cs="Times New Roman"/>
          <w:sz w:val="24"/>
          <w:szCs w:val="24"/>
        </w:rPr>
        <w:t xml:space="preserve"> : </w:t>
      </w:r>
      <w:r w:rsidRPr="004859D4">
        <w:rPr>
          <w:rFonts w:ascii="Times New Roman" w:hAnsi="Times New Roman" w:cs="Times New Roman"/>
          <w:sz w:val="24"/>
          <w:szCs w:val="24"/>
        </w:rPr>
        <w:t>0,05 €/km</w:t>
      </w:r>
      <w:r w:rsidR="00C4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9D4" w:rsidRP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9D4">
        <w:rPr>
          <w:rFonts w:ascii="Times New Roman" w:hAnsi="Times New Roman" w:cs="Times New Roman"/>
          <w:sz w:val="24"/>
          <w:szCs w:val="24"/>
        </w:rPr>
        <w:t>assurance</w:t>
      </w:r>
      <w:proofErr w:type="gramEnd"/>
      <w:r w:rsidR="00C45990">
        <w:rPr>
          <w:rFonts w:ascii="Times New Roman" w:hAnsi="Times New Roman" w:cs="Times New Roman"/>
          <w:sz w:val="24"/>
          <w:szCs w:val="24"/>
        </w:rPr>
        <w:t xml:space="preserve"> : </w:t>
      </w:r>
      <w:r w:rsidRPr="004859D4">
        <w:rPr>
          <w:rFonts w:ascii="Times New Roman" w:hAnsi="Times New Roman" w:cs="Times New Roman"/>
          <w:sz w:val="24"/>
          <w:szCs w:val="24"/>
        </w:rPr>
        <w:t>0,01 €/km</w:t>
      </w:r>
      <w:r w:rsidR="00C45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C7D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9D4">
        <w:rPr>
          <w:rFonts w:ascii="Times New Roman" w:hAnsi="Times New Roman" w:cs="Times New Roman"/>
          <w:sz w:val="24"/>
          <w:szCs w:val="24"/>
        </w:rPr>
        <w:t>perte</w:t>
      </w:r>
      <w:proofErr w:type="gramEnd"/>
      <w:r w:rsidRPr="004859D4">
        <w:rPr>
          <w:rFonts w:ascii="Times New Roman" w:hAnsi="Times New Roman" w:cs="Times New Roman"/>
          <w:sz w:val="24"/>
          <w:szCs w:val="24"/>
        </w:rPr>
        <w:t xml:space="preserve"> de valeur du véhicule (décote)</w:t>
      </w:r>
      <w:r w:rsidR="00C45990">
        <w:rPr>
          <w:rFonts w:ascii="Times New Roman" w:hAnsi="Times New Roman" w:cs="Times New Roman"/>
          <w:sz w:val="24"/>
          <w:szCs w:val="24"/>
        </w:rPr>
        <w:t xml:space="preserve"> : </w:t>
      </w:r>
      <w:r w:rsidRPr="004859D4">
        <w:rPr>
          <w:rFonts w:ascii="Times New Roman" w:hAnsi="Times New Roman" w:cs="Times New Roman"/>
          <w:sz w:val="24"/>
          <w:szCs w:val="24"/>
        </w:rPr>
        <w:t>0,09 €/km</w:t>
      </w:r>
      <w:r w:rsidR="00C459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13B" w:rsidRDefault="00C3213B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90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>Pour  l’assurance,  le  montant  indiqué  correspond  à  la différen</w:t>
      </w:r>
      <w:r w:rsidR="00C3213B">
        <w:rPr>
          <w:rFonts w:ascii="Times New Roman" w:hAnsi="Times New Roman" w:cs="Times New Roman"/>
          <w:sz w:val="24"/>
          <w:szCs w:val="24"/>
        </w:rPr>
        <w:t xml:space="preserve">ce  entre  les  primes  et  les </w:t>
      </w:r>
      <w:r w:rsidRPr="004859D4">
        <w:rPr>
          <w:rFonts w:ascii="Times New Roman" w:hAnsi="Times New Roman" w:cs="Times New Roman"/>
          <w:sz w:val="24"/>
          <w:szCs w:val="24"/>
        </w:rPr>
        <w:t xml:space="preserve">remboursements de sinistres. </w:t>
      </w:r>
    </w:p>
    <w:p w:rsidR="00C3213B" w:rsidRDefault="00C3213B">
      <w:pPr>
        <w:rPr>
          <w:rFonts w:ascii="Times New Roman" w:hAnsi="Times New Roman" w:cs="Times New Roman"/>
          <w:sz w:val="24"/>
          <w:szCs w:val="24"/>
        </w:rPr>
      </w:pPr>
    </w:p>
    <w:p w:rsidR="00C3213B" w:rsidRDefault="00C3213B" w:rsidP="00C3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coût total moyen d’une voiture au kilomètre est de </w:t>
      </w:r>
      <w:r w:rsidRPr="00C3213B">
        <w:rPr>
          <w:rFonts w:ascii="Times New Roman" w:hAnsi="Times New Roman" w:cs="Times New Roman"/>
          <w:sz w:val="24"/>
          <w:szCs w:val="24"/>
          <w:bdr w:val="single" w:sz="4" w:space="0" w:color="auto"/>
        </w:rPr>
        <w:t>0,34 €</w:t>
      </w:r>
    </w:p>
    <w:p w:rsidR="00C45990" w:rsidRDefault="00C45990">
      <w:pPr>
        <w:rPr>
          <w:rFonts w:ascii="Times New Roman" w:hAnsi="Times New Roman" w:cs="Times New Roman"/>
          <w:sz w:val="24"/>
          <w:szCs w:val="24"/>
        </w:rPr>
      </w:pPr>
    </w:p>
    <w:p w:rsid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 xml:space="preserve">Les automobilistes ont souvent tendance à sous-estimer le coût de leur voiture, en ne prenant en compte  </w:t>
      </w:r>
      <w:r w:rsidR="00596D13">
        <w:rPr>
          <w:rFonts w:ascii="Times New Roman" w:hAnsi="Times New Roman" w:cs="Times New Roman"/>
          <w:sz w:val="24"/>
          <w:szCs w:val="24"/>
        </w:rPr>
        <w:t xml:space="preserve">que  les  dépenses  immédiates : </w:t>
      </w:r>
      <w:r w:rsidRPr="004859D4">
        <w:rPr>
          <w:rFonts w:ascii="Times New Roman" w:hAnsi="Times New Roman" w:cs="Times New Roman"/>
          <w:sz w:val="24"/>
          <w:szCs w:val="24"/>
        </w:rPr>
        <w:t>carburant, péages et stationnement, qui ne représentent</w:t>
      </w:r>
      <w:r w:rsidR="00596D13">
        <w:rPr>
          <w:rFonts w:ascii="Times New Roman" w:hAnsi="Times New Roman" w:cs="Times New Roman"/>
          <w:sz w:val="24"/>
          <w:szCs w:val="24"/>
        </w:rPr>
        <w:t xml:space="preserve"> pourtant</w:t>
      </w:r>
      <w:r w:rsidRPr="004859D4">
        <w:rPr>
          <w:rFonts w:ascii="Times New Roman" w:hAnsi="Times New Roman" w:cs="Times New Roman"/>
          <w:sz w:val="24"/>
          <w:szCs w:val="24"/>
        </w:rPr>
        <w:t xml:space="preserve"> que </w:t>
      </w:r>
      <w:r w:rsidRPr="004859D4">
        <w:rPr>
          <w:rFonts w:ascii="Times New Roman" w:hAnsi="Times New Roman" w:cs="Times New Roman"/>
          <w:sz w:val="24"/>
          <w:szCs w:val="24"/>
          <w:bdr w:val="single" w:sz="4" w:space="0" w:color="auto"/>
        </w:rPr>
        <w:t>35 %</w:t>
      </w:r>
      <w:r w:rsidR="00596D13">
        <w:rPr>
          <w:rFonts w:ascii="Times New Roman" w:hAnsi="Times New Roman" w:cs="Times New Roman"/>
          <w:sz w:val="24"/>
          <w:szCs w:val="24"/>
        </w:rPr>
        <w:t xml:space="preserve"> du coût total</w:t>
      </w:r>
      <w:r w:rsidRPr="004859D4">
        <w:rPr>
          <w:rFonts w:ascii="Times New Roman" w:hAnsi="Times New Roman" w:cs="Times New Roman"/>
          <w:sz w:val="24"/>
          <w:szCs w:val="24"/>
        </w:rPr>
        <w:t xml:space="preserve"> </w:t>
      </w:r>
      <w:r w:rsidR="00596D13">
        <w:rPr>
          <w:rFonts w:ascii="Times New Roman" w:hAnsi="Times New Roman" w:cs="Times New Roman"/>
          <w:sz w:val="24"/>
          <w:szCs w:val="24"/>
        </w:rPr>
        <w:t>(arrondir à l’unité).</w:t>
      </w:r>
    </w:p>
    <w:p w:rsidR="00725974" w:rsidRDefault="0072597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EB9" w:rsidRDefault="0072597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décote de la voiture représente environ </w:t>
      </w:r>
      <w:r w:rsidRPr="00725974">
        <w:rPr>
          <w:rFonts w:ascii="Times New Roman" w:hAnsi="Times New Roman" w:cs="Times New Roman"/>
          <w:sz w:val="24"/>
          <w:szCs w:val="24"/>
          <w:bdr w:val="single" w:sz="4" w:space="0" w:color="auto"/>
        </w:rPr>
        <w:t>26 %</w:t>
      </w:r>
      <w:r>
        <w:rPr>
          <w:rFonts w:ascii="Times New Roman" w:hAnsi="Times New Roman" w:cs="Times New Roman"/>
          <w:sz w:val="24"/>
          <w:szCs w:val="24"/>
        </w:rPr>
        <w:t xml:space="preserve"> du coût total.</w:t>
      </w:r>
    </w:p>
    <w:p w:rsidR="00AA1EB9" w:rsidRDefault="00AA1EB9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EB9" w:rsidRPr="004859D4" w:rsidRDefault="00AA1EB9" w:rsidP="00AA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frais de garages (entretien et réparations, pièces et accessoires)</w:t>
      </w:r>
      <w:r>
        <w:rPr>
          <w:rFonts w:ascii="Times New Roman" w:hAnsi="Times New Roman" w:cs="Times New Roman"/>
          <w:sz w:val="24"/>
          <w:szCs w:val="24"/>
        </w:rPr>
        <w:t xml:space="preserve"> environ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35</w:t>
      </w:r>
      <w:r w:rsidRPr="00725974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du coût total.</w:t>
      </w:r>
    </w:p>
    <w:p w:rsidR="00AA1EB9" w:rsidRDefault="00AA1EB9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D4" w:rsidRPr="006A4E3C" w:rsidRDefault="006A4E3C" w:rsidP="006A4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4E3C">
        <w:rPr>
          <w:rFonts w:ascii="Times New Roman" w:hAnsi="Times New Roman" w:cs="Times New Roman"/>
          <w:bCs/>
          <w:sz w:val="24"/>
          <w:szCs w:val="24"/>
        </w:rPr>
        <w:lastRenderedPageBreak/>
        <w:t>coût</w:t>
      </w:r>
      <w:proofErr w:type="gramEnd"/>
      <w:r w:rsidRPr="006A4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E3C">
        <w:rPr>
          <w:rFonts w:ascii="Times New Roman" w:hAnsi="Times New Roman" w:cs="Times New Roman"/>
          <w:bCs/>
          <w:sz w:val="24"/>
          <w:szCs w:val="24"/>
        </w:rPr>
        <w:t xml:space="preserve">moyen </w:t>
      </w:r>
      <w:r w:rsidRPr="006A4E3C">
        <w:rPr>
          <w:rFonts w:ascii="Times New Roman" w:hAnsi="Times New Roman" w:cs="Times New Roman"/>
          <w:bCs/>
          <w:sz w:val="24"/>
          <w:szCs w:val="24"/>
        </w:rPr>
        <w:t>d’une voiture</w:t>
      </w:r>
      <w:r w:rsidRPr="006A4E3C">
        <w:rPr>
          <w:rFonts w:ascii="Times New Roman" w:hAnsi="Times New Roman" w:cs="Times New Roman"/>
          <w:bCs/>
          <w:sz w:val="24"/>
          <w:szCs w:val="24"/>
        </w:rPr>
        <w:t xml:space="preserve"> par kilomètre en 2012</w:t>
      </w:r>
    </w:p>
    <w:p w:rsidR="005238F8" w:rsidRDefault="006A4E3C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3C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13F1F" wp14:editId="74EF3B5C">
                <wp:simplePos x="0" y="0"/>
                <wp:positionH relativeFrom="column">
                  <wp:posOffset>989965</wp:posOffset>
                </wp:positionH>
                <wp:positionV relativeFrom="paragraph">
                  <wp:posOffset>118745</wp:posOffset>
                </wp:positionV>
                <wp:extent cx="3987800" cy="3479165"/>
                <wp:effectExtent l="0" t="0" r="0" b="26035"/>
                <wp:wrapSquare wrapText="bothSides"/>
                <wp:docPr id="8" name="Grou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87800" cy="3479165"/>
                          <a:chOff x="0" y="0"/>
                          <a:chExt cx="5590881" cy="4877382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273465" y="0"/>
                            <a:ext cx="4870741" cy="4877382"/>
                            <a:chOff x="0" y="0"/>
                            <a:chExt cx="4870741" cy="4877382"/>
                          </a:xfrm>
                        </wpg:grpSpPr>
                        <wps:wsp>
                          <wps:cNvPr id="18" name="Secteurs 18"/>
                          <wps:cNvSpPr>
                            <a:spLocks noChangeAspect="1"/>
                          </wps:cNvSpPr>
                          <wps:spPr>
                            <a:xfrm>
                              <a:off x="8547" y="17092"/>
                              <a:ext cx="4862194" cy="4860290"/>
                            </a:xfrm>
                            <a:prstGeom prst="pie">
                              <a:avLst>
                                <a:gd name="adj1" fmla="val 10676305"/>
                                <a:gd name="adj2" fmla="val 16201463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ecteurs 19"/>
                          <wps:cNvSpPr>
                            <a:spLocks noChangeAspect="1"/>
                          </wps:cNvSpPr>
                          <wps:spPr>
                            <a:xfrm>
                              <a:off x="8546" y="17092"/>
                              <a:ext cx="4862195" cy="4860290"/>
                            </a:xfrm>
                            <a:prstGeom prst="pie">
                              <a:avLst>
                                <a:gd name="adj1" fmla="val 9744977"/>
                                <a:gd name="adj2" fmla="val 10681802"/>
                              </a:avLst>
                            </a:prstGeom>
                            <a:solidFill>
                              <a:srgbClr val="AC75D5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ecteurs 20"/>
                          <wps:cNvSpPr>
                            <a:spLocks noChangeAspect="1"/>
                          </wps:cNvSpPr>
                          <wps:spPr>
                            <a:xfrm>
                              <a:off x="8546" y="17092"/>
                              <a:ext cx="4862195" cy="4860290"/>
                            </a:xfrm>
                            <a:prstGeom prst="pie">
                              <a:avLst>
                                <a:gd name="adj1" fmla="val 6726332"/>
                                <a:gd name="adj2" fmla="val 9750485"/>
                              </a:avLst>
                            </a:prstGeom>
                            <a:solidFill>
                              <a:srgbClr val="00B0F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Secteurs 21"/>
                          <wps:cNvSpPr>
                            <a:spLocks noChangeAspect="1"/>
                          </wps:cNvSpPr>
                          <wps:spPr>
                            <a:xfrm>
                              <a:off x="8546" y="0"/>
                              <a:ext cx="4862195" cy="4860290"/>
                            </a:xfrm>
                            <a:prstGeom prst="pie">
                              <a:avLst>
                                <a:gd name="adj1" fmla="val 2161214"/>
                                <a:gd name="adj2" fmla="val 6720856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Secteurs 22"/>
                          <wps:cNvSpPr>
                            <a:spLocks noChangeAspect="1"/>
                          </wps:cNvSpPr>
                          <wps:spPr>
                            <a:xfrm>
                              <a:off x="0" y="17092"/>
                              <a:ext cx="4862195" cy="4860290"/>
                            </a:xfrm>
                            <a:prstGeom prst="pie">
                              <a:avLst>
                                <a:gd name="adj1" fmla="val 1349050"/>
                                <a:gd name="adj2" fmla="val 2163705"/>
                              </a:avLst>
                            </a:prstGeom>
                            <a:solidFill>
                              <a:srgbClr val="FC80AF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Secteurs 23"/>
                          <wps:cNvSpPr>
                            <a:spLocks noChangeAspect="1"/>
                          </wps:cNvSpPr>
                          <wps:spPr>
                            <a:xfrm>
                              <a:off x="8546" y="17092"/>
                              <a:ext cx="4862195" cy="4860290"/>
                            </a:xfrm>
                            <a:prstGeom prst="pie">
                              <a:avLst>
                                <a:gd name="adj1" fmla="val 16203530"/>
                                <a:gd name="adj2" fmla="val 1361789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Zone de texte 24"/>
                        <wps:cNvSpPr txBox="1"/>
                        <wps:spPr>
                          <a:xfrm>
                            <a:off x="2642757" y="1493378"/>
                            <a:ext cx="2613381" cy="760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Carburants et lubrifiants</w:t>
                              </w:r>
                            </w:p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0,11 € /km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692209" y="1281871"/>
                            <a:ext cx="1854437" cy="929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Décote</w:t>
                              </w:r>
                            </w:p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09</w:t>
                              </w: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€ /km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0" y="3279450"/>
                            <a:ext cx="2640437" cy="811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Entretien et réparations</w:t>
                              </w:r>
                            </w:p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05</w:t>
                              </w: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€ /km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1826619" y="3738785"/>
                            <a:ext cx="2959460" cy="1036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Pièces et accessoires</w:t>
                              </w:r>
                            </w:p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0,07</w:t>
                              </w: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€ /km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2777636" y="2914115"/>
                            <a:ext cx="2813245" cy="10490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Péages et stationnement</w:t>
                              </w:r>
                            </w:p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0,0</w:t>
                              </w: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1 € /km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10683" y="2392822"/>
                            <a:ext cx="1854200" cy="758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Assurance</w:t>
                              </w:r>
                            </w:p>
                            <w:p w:rsidR="005238F8" w:rsidRPr="008A64D6" w:rsidRDefault="005238F8" w:rsidP="005238F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0,0</w:t>
                              </w:r>
                              <w:r w:rsidRPr="008A64D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1 € /km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left:0;text-align:left;margin-left:77.95pt;margin-top:9.35pt;width:314pt;height:273.95pt;z-index:251661312;mso-width-relative:margin;mso-height-relative:margin" coordsize="55908,4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XZqAYAADw3AAAOAAAAZHJzL2Uyb0RvYy54bWzsW1tv2zYUfh+w/yDofbFIXSgZdQo3XYoB&#10;QRssHQrsjZElW6skahQTO/v1O7yIthW7cbI4LTL5wdCFPCQPz/nOjXrzdlWVzm3G24LVExedeK6T&#10;1SmbFfV84v7x+fyX2HVaQesZLVmdTdy7rHXfnv7805tlM84wW7BylnEHiNTteNlM3IUQzXg0atNF&#10;VtH2hDVZDS9zxisq4JbPRzNOl0C9KkfY86LRkvFZw1matS08fa9fuqeKfp5nqfiU520mnHLiwtyE&#10;+ufq/1r+j07f0PGc02ZRpGYa9AmzqGhRw6CW1HsqqHPDi3ukqiLlrGW5OElZNWJ5XqSZWgOsBnm9&#10;1Xzg7KZRa5mPl/PGsglY2+PTk8mmH28vuVPMJi5sVE0r2CI1aubEkjfLZj6GJh94c9Vccr1AuLxg&#10;6dfWqdnZgtbzbNo2wGfYfdlj1O8i7+fr/qucV5IOLN1ZqX24s/uQrYSTwkM/iUnswXal8M4PSIKi&#10;UO9UuoDtvNcvXfxqeoZh4sUx0j2DmBA/xmpWdKwHVtOz07Fzsys1zEh6zEjuM8Nwx9LqRrBLw8QP&#10;YN7O/fXBxDwS3J8lHT+0vn09R93o/fWBVrVrwWn/m+BcLWiTKXlspVQYXiErOVcgBtkNbx14pNij&#10;mnWS0z4gNhuNl007bo3A9QQmDgOieIqIl6i9peNOboI4wigJut2PPJwoDbfcoeOGt+JDxipHXkzc&#10;ppDroWN6e9EKJd4zowV09hdsUF6VAAe3tHSQF5HI94wczjea4a1mEehxEPlG6AxdmEA3sBykZWUx&#10;Oy/KUt3w+fVZyR0YZOKeww8EX+pRr1lZO8uJm4Q4VBPeJiHRMrNExEpr4hYFoFfWSj071iomi7sy&#10;k7Mo69+zHHAAtA/rAbZp0jTNaoH0qwWdZXq+oQe/brpdDzV5RVBSzmGdlrYh0LXURDraetWmveya&#10;KQC3nb1vTUx3tj3UyKwWtnNV1IzvIlDCqszIun3HJM0ayaVrNrsDYedMm4+2Sc8LEJ8L2opLykFA&#10;AKrABopP8JeXDPaJmSvXWTD+z67nsj1oI7x1nSXYn4nb/n1DeeY65W816GmCgkAaLHUThATDDd98&#10;c735pr6pzhjID4gszE5dyvai7C5zzqovYCqnclR4ResUxp64qeDdzZnQdhGMbZpNp6oZGKmGiov6&#10;qkklcclVKcifV18ob4wOCVC/j6zDBqNLmqPrtrJnzaY3guWFkC/XfDU3gFMShV8CsCy6rwHLAPwG&#10;BoH2PBdgRd8GLLAR0tABej0nYCUkCBJCpGyDW7IXr7woRrHXGcnH4tX0jITvFSYOeDXg1YBXR3Gw&#10;JPRr19ziFTwCvZZoCX7YsztY3wWvIoIj3zce3V68SkjoBXGHOI+FK897551bf2XTCxvcK/AKpKVQ&#10;kffal9z2zQb3anCvNrItnc9ncMjEgxic0D5cKRf7uHCl1LofCx7HtcIoQhgFD7hWAGheHEYmuNgN&#10;VQPsDLAzRHXtyaPyl3tgB/IwfdhR3sRRYAdcMgjZ9uagjoM7yA8SLzRAt9dFAnTyiU5UQVC2G3e2&#10;00dbGaiz2JueG9DaajZg1YBVA1Y9D1b597FKpYyPglWQMv8uER2CXLgf+g/hFfIjRGKVgHsKXkG+&#10;fJ2CHkI6WfK0Se8hpHv1GfN1we+FsucY6mvaz/oTKvoOVIJkASBz4Pl2SsoRq3cM6kk29ttT0cNR&#10;gEloinpB4vtEVQ/XoRyOkO93RV0SeWGistoAFl1tsCuumYoEBx1QyQzl/Mhqw3b9rWay+KYS49qp&#10;iXzwqnSJwryBHrJc1uV0oTooyUh41qtQVzuKZwdo3O7K2AEdX7oyNvv6YGVMrK5XZtdfcZFM/O9K&#10;ZFBl3q3kKvO64aUcquRRgrEHdTcZNGGoOBElWmsdR+CkBD6AgKyEJTjxSZfjHXRcl+UPAIgnpGcP&#10;1HF1QsgC+aDqr6gajiE22GnPVebyCaquUyM+JknQ5Sq6Azpg6j2r5TFCsXX7By3/UbTc5swGLX9N&#10;Wg6mdaeWK1f6CVqOYhxFSFt0H45ZEl2UXVt0nIRJEAEYSIuOPD/COkIY3PYjh+ePMek26TQo+2tS&#10;dnsitxei94/lHuq9Y0Lg8KtOImI4mYiQ8s43lD1GPg5M1QN5UKaA1jrwHiz7j2LZbYJmUPbXpOz2&#10;NGtP2ftHWg9VdjjpHkN9Aqw29hMcY3Mkq/PhZaQOX95ou07CONCh/GDWfyCzbrM0g6a/jKarLDx8&#10;oqVSzeZzMvkN2Oa9yh+vP3o7/RcAAP//AwBQSwMEFAAGAAgAAAAhACDjg3zgAAAACgEAAA8AAABk&#10;cnMvZG93bnJldi54bWxMj0FLw0AQhe+C/2EZwZvdxJI0xmxKKeqpCLaCeNtmp0lodjZkt0n67x1P&#10;eps383jzvWI9206MOPjWkYJ4EYFAqpxpqVbweXh9yED4oMnozhEquKKHdXl7U+jcuIk+cNyHWnAI&#10;+VwraELocyl91aDVfuF6JL6d3GB1YDnU0gx64nDbyccoSqXVLfGHRve4bbA67y9Wwdukp80yfhl3&#10;59P2+n1I3r92MSp1fzdvnkEEnMOfGX7xGR1KZjq6CxkvOtZJ8sRWHrIVCDassiUvjgqSNE1BloX8&#10;X6H8AQAA//8DAFBLAQItABQABgAIAAAAIQC2gziS/gAAAOEBAAATAAAAAAAAAAAAAAAAAAAAAABb&#10;Q29udGVudF9UeXBlc10ueG1sUEsBAi0AFAAGAAgAAAAhADj9If/WAAAAlAEAAAsAAAAAAAAAAAAA&#10;AAAALwEAAF9yZWxzLy5yZWxzUEsBAi0AFAAGAAgAAAAhAB3DNdmoBgAAPDcAAA4AAAAAAAAAAAAA&#10;AAAALgIAAGRycy9lMm9Eb2MueG1sUEsBAi0AFAAGAAgAAAAhACDjg3zgAAAACgEAAA8AAAAAAAAA&#10;AAAAAAAAAgkAAGRycy9kb3ducmV2LnhtbFBLBQYAAAAABAAEAPMAAAAPCgAAAAA=&#10;">
                <o:lock v:ext="edit" aspectratio="t"/>
                <v:group id="Groupe 9" o:spid="_x0000_s1027" style="position:absolute;left:2734;width:48708;height:48773" coordsize="48707,48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Secteurs 18" o:spid="_x0000_s1028" style="position:absolute;left:85;top:170;width:48622;height:48603;visibility:visible;mso-wrap-style:square;v-text-anchor:middle" coordsize="4862194,486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CN8UA&#10;AADbAAAADwAAAGRycy9kb3ducmV2LnhtbESPQWvCQBCF70L/wzJCL1I3trQN0Y0UQeihl2oh1zE7&#10;JiHZ2ZBdTeqvdw6F3mZ4b977ZrOdXKeuNITGs4HVMgFFXHrbcGXg57h/SkGFiGyx80wGfinANn+Y&#10;bTCzfuRvuh5ipSSEQ4YG6hj7TOtQ1uQwLH1PLNrZDw6jrEOl7YCjhLtOPyfJm3bYsDTU2NOuprI9&#10;XJwBV7zr174aT3xLX77SYr9btLox5nE+faxBRZriv/nv+tMKvsDKLzK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MI3xQAAANsAAAAPAAAAAAAAAAAAAAAAAJgCAABkcnMv&#10;ZG93bnJldi54bWxQSwUGAAAAAAQABAD1AAAAigMAAAAA&#10;" path="m1575,2517600c-22187,1857993,223478,1217098,682095,742249,1140474,267647,1772181,-281,2432132,-1r-1035,2430146l1575,2517600xe" fillcolor="yellow" strokecolor="black [3213]">
                    <v:path arrowok="t" o:connecttype="custom" o:connectlocs="1575,2517600;682095,742249;2432132,-1;2431097,2430145;1575,2517600" o:connectangles="0,0,0,0,0"/>
                    <o:lock v:ext="edit" aspectratio="t"/>
                  </v:shape>
                  <v:shape id="Secteurs 19" o:spid="_x0000_s1029" style="position:absolute;left:85;top:170;width:48622;height:48603;visibility:visible;mso-wrap-style:square;v-text-anchor:middle" coordsize="4862195,486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E7r8A&#10;AADbAAAADwAAAGRycy9kb3ducmV2LnhtbERPTYvCMBC9L/gfwgje1lRBV6tRRBC9eNDdi7exGdtq&#10;MylJ1PbfG0HY2zze58yXjanEg5wvLSsY9BMQxJnVJecK/n433xMQPiBrrCyTgpY8LBedrzmm2j75&#10;QI9jyEUMYZ+igiKEOpXSZwUZ9H1bE0fuYp3BEKHLpXb4jOGmksMkGUuDJceGAmtaF5TdjnejYG9H&#10;uD2bUrvTT9tOmnG4rtu9Ur1us5qBCNSEf/HHvdNx/hT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5YTuvwAAANsAAAAPAAAAAAAAAAAAAAAAAJgCAABkcnMvZG93bnJl&#10;di54bWxQSwUGAAAAAAQABAD1AAAAhAMAAAAA&#10;" path="m113672,3164551c46807,2953722,9047,2734755,1438,2513716r2429660,-83571l113672,3164551xe" fillcolor="#ac75d5" strokecolor="black [3213]">
                    <v:path arrowok="t" o:connecttype="custom" o:connectlocs="113672,3164551;1438,2513716;2431098,2430145;113672,3164551" o:connectangles="0,0,0,0"/>
                    <o:lock v:ext="edit" aspectratio="t"/>
                  </v:shape>
                  <v:shape id="Secteurs 20" o:spid="_x0000_s1030" style="position:absolute;left:85;top:170;width:48622;height:48603;visibility:visible;mso-wrap-style:square;v-text-anchor:middle" coordsize="4862195,486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uv8IA&#10;AADbAAAADwAAAGRycy9kb3ducmV2LnhtbERP3WrCMBS+H/gO4QjerYmODalGqTrH2C6G1Qc4NMe2&#10;2JyUJq317ZeLwS4/vv/1drSNGKjztWMN80SBIC6cqbnUcDkfn5cgfEA22DgmDQ/ysN1MntaYGnfn&#10;Ew15KEUMYZ+ihiqENpXSFxVZ9IlriSN3dZ3FEGFXStPhPYbbRi6UepMWa44NFba0r6i45b3VsPt4&#10;OXy/Z1/L10N/VJmc3y4/hdJ6Nh2zFYhAY/gX/7k/jYZF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q6/wgAAANsAAAAPAAAAAAAAAAAAAAAAAJgCAABkcnMvZG93&#10;bnJldi54bWxQSwUGAAAAAAQABAD1AAAAhwMAAAAA&#10;" path="m1516550,4681781c845166,4409298,330372,3851647,112497,3160838l2431098,2430145,1516550,4681781xe" fillcolor="#00b0f0" strokecolor="black [3213]">
                    <v:path arrowok="t" o:connecttype="custom" o:connectlocs="1516550,4681781;112497,3160838;2431098,2430145;1516550,4681781" o:connectangles="0,0,0,0"/>
                    <o:lock v:ext="edit" aspectratio="t"/>
                  </v:shape>
                  <v:shape id="Secteurs 21" o:spid="_x0000_s1031" style="position:absolute;left:85;width:48622;height:48602;visibility:visible;mso-wrap-style:square;v-text-anchor:middle" coordsize="4862195,486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15cUA&#10;AADbAAAADwAAAGRycy9kb3ducmV2LnhtbESPQWsCMRSE7wX/Q3hCbzWrh7asG0WU0nopagvi7e3m&#10;uVncvGyTVLf/3ggFj8PMfMMU89624kw+NI4VjEcZCOLK6YZrBd9fb0+vIEJE1tg6JgV/FGA+GzwU&#10;mGt34S2dd7EWCcIhRwUmxi6XMlSGLIaR64iTd3TeYkzS11J7vCS4beUky56lxYbTgsGOloaq0+7X&#10;Kli9b9c/y/LQ0H696fdm8xI+S6/U47BfTEFE6uM9/N/+0AomY7h9S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nXlxQAAANsAAAAPAAAAAAAAAAAAAAAAAJgCAABkcnMv&#10;ZG93bnJldi54bWxQSwUGAAAAAAQABAD1AAAAigMAAAAA&#10;" path="m4397125,3859609c3740823,4761553,2554585,5101149,1520137,4683233l2431098,2430145,4397125,3859609xe" fillcolor="#4f81bd [3204]" strokecolor="black [3213]">
                    <v:path arrowok="t" o:connecttype="custom" o:connectlocs="4397125,3859609;1520137,4683233;2431098,2430145;4397125,3859609" o:connectangles="0,0,0,0"/>
                    <o:lock v:ext="edit" aspectratio="t"/>
                  </v:shape>
                  <v:shape id="Secteurs 22" o:spid="_x0000_s1032" style="position:absolute;top:170;width:48621;height:48603;visibility:visible;mso-wrap-style:square;v-text-anchor:middle" coordsize="4862195,486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v5sMA&#10;AADbAAAADwAAAGRycy9kb3ducmV2LnhtbESP3YrCMBSE7xd8h3AE79bUgqJdo/iDoiyI6y7i5aE5&#10;tsXmpDRR69ubBcHLYWa+YcbTxpTiRrUrLCvodSMQxKnVBWcK/n5Xn0MQziNrLC2Tggc5mE5aH2NM&#10;tL3zD90OPhMBwi5BBbn3VSKlS3My6Lq2Ig7e2dYGfZB1JnWN9wA3pYyjaCANFhwWcqxokVN6OVyN&#10;AjtaFttydJTV/Pu4j21/t05PpFSn3cy+QHhq/Dv8am+0gjiG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v5sMAAADbAAAADwAAAAAAAAAAAAAAAACYAgAAZHJzL2Rv&#10;d25yZXYueG1sUEsFBgAAAAAEAAQA9QAAAIgDAAAAAA==&#10;" path="m4677267,3359812v-73565,177602,-167951,345852,-281178,501221l2431098,2430145r2246169,929667xe" fillcolor="#fc80af" strokecolor="black [3213]">
                    <v:path arrowok="t" o:connecttype="custom" o:connectlocs="4677267,3359812;4396089,3861033;2431098,2430145;4677267,3359812" o:connectangles="0,0,0,0"/>
                    <o:lock v:ext="edit" aspectratio="t"/>
                  </v:shape>
                  <v:shape id="Secteurs 23" o:spid="_x0000_s1033" style="position:absolute;left:85;top:170;width:48622;height:48603;visibility:visible;mso-wrap-style:square;v-text-anchor:middle" coordsize="4862195,4860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P68QA&#10;AADbAAAADwAAAGRycy9kb3ducmV2LnhtbESPQWvCQBSE70L/w/IKvRTd1ELR6CoibelBBDUg3h7Z&#10;ZxKafS9ktyb9964geBxm5htmvuxdrS7U+krYwNsoAUWci624MJAdvoYTUD4gW6yFycA/eVgungZz&#10;TK10vKPLPhQqQtinaKAMoUm19nlJDv1IGuLonaV1GKJsC21b7CLc1XqcJB/aYcVxocSG1iXlv/s/&#10;Z2Dl1ptm+n3Up/DabbPtp+SZiDEvz/1qBipQHx7he/vHGhi/w+1L/AF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z+vEAAAA2wAAAA8AAAAAAAAAAAAAAAAAmAIAAGRycy9k&#10;b3ducmV2LnhtbFBLBQYAAAAABAAEAPUAAACJAwAAAAA=&#10;" path="m2433593,1v812823,834,1571454,407671,2021650,1084167c4905678,1761023,4987704,2618188,4673805,3368128l2431098,2430145v832,-810048,1663,-1620096,2495,-2430144xe" fillcolor="red" strokecolor="black [3213]">
                    <v:path arrowok="t" o:connecttype="custom" o:connectlocs="2433593,1;4455243,1084168;4673805,3368128;2431098,2430145;2433593,1" o:connectangles="0,0,0,0,0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4" o:spid="_x0000_s1034" type="#_x0000_t202" style="position:absolute;left:26427;top:14933;width:26134;height:7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Carburants et lubrifiants</w:t>
                        </w:r>
                      </w:p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0,11 € /km</w:t>
                        </w:r>
                      </w:p>
                    </w:txbxContent>
                  </v:textbox>
                </v:shape>
                <v:shape id="Zone de texte 25" o:spid="_x0000_s1035" type="#_x0000_t202" style="position:absolute;left:6922;top:12818;width:18544;height:9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Décote</w:t>
                        </w:r>
                      </w:p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€ /km</w:t>
                        </w:r>
                      </w:p>
                    </w:txbxContent>
                  </v:textbox>
                </v:shape>
                <v:shape id="Zone de texte 26" o:spid="_x0000_s1036" type="#_x0000_t202" style="position:absolute;top:32794;width:26404;height:8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Entretien et réparations</w:t>
                        </w:r>
                      </w:p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€ /km</w:t>
                        </w:r>
                      </w:p>
                    </w:txbxContent>
                  </v:textbox>
                </v:shape>
                <v:shape id="Zone de texte 27" o:spid="_x0000_s1037" type="#_x0000_t202" style="position:absolute;left:18266;top:37387;width:29594;height:10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Pièces et accessoires</w:t>
                        </w:r>
                      </w:p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0,07</w:t>
                        </w: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€ /km</w:t>
                        </w:r>
                      </w:p>
                    </w:txbxContent>
                  </v:textbox>
                </v:shape>
                <v:shape id="Zone de texte 28" o:spid="_x0000_s1038" type="#_x0000_t202" style="position:absolute;left:27776;top:29141;width:28132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Péages et stationnement</w:t>
                        </w:r>
                      </w:p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1 € /km</w:t>
                        </w:r>
                      </w:p>
                    </w:txbxContent>
                  </v:textbox>
                </v:shape>
                <v:shape id="Zone de texte 29" o:spid="_x0000_s1039" type="#_x0000_t202" style="position:absolute;left:106;top:23928;width:18542;height:7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Assurance</w:t>
                        </w:r>
                      </w:p>
                      <w:p w:rsidR="005238F8" w:rsidRPr="008A64D6" w:rsidRDefault="005238F8" w:rsidP="005238F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  <w:r w:rsidRPr="008A64D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1 € /km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d’angles du diagramme ou pas intéressant ??</w:t>
      </w: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172" w:rsidRDefault="006A3172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 :</w:t>
      </w:r>
    </w:p>
    <w:p w:rsidR="006A3172" w:rsidRDefault="006A3172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diagramme circulaire ci-dessus, l’angle au centre correspondant à « Carburants et lubrifiants » mesure environ : </w:t>
      </w:r>
      <w:r w:rsidRPr="006A3172">
        <w:rPr>
          <w:rFonts w:ascii="Times New Roman" w:hAnsi="Times New Roman" w:cs="Times New Roman"/>
          <w:sz w:val="24"/>
          <w:szCs w:val="24"/>
          <w:bdr w:val="single" w:sz="4" w:space="0" w:color="auto"/>
        </w:rPr>
        <w:t>116 °</w:t>
      </w:r>
      <w:r>
        <w:rPr>
          <w:rFonts w:ascii="Times New Roman" w:hAnsi="Times New Roman" w:cs="Times New Roman"/>
          <w:sz w:val="24"/>
          <w:szCs w:val="24"/>
        </w:rPr>
        <w:t xml:space="preserve"> (arrondir à l’unité) </w:t>
      </w:r>
    </w:p>
    <w:p w:rsidR="005238F8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8F8" w:rsidRPr="004859D4" w:rsidRDefault="005238F8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E3C" w:rsidRDefault="006A4E3C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D4" w:rsidRPr="004859D4" w:rsidRDefault="004859D4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 xml:space="preserve">Sur la base d’un parcours annuel moyen de 12 800 km, le </w:t>
      </w:r>
      <w:r w:rsidR="00596D13">
        <w:rPr>
          <w:rFonts w:ascii="Times New Roman" w:hAnsi="Times New Roman" w:cs="Times New Roman"/>
          <w:sz w:val="24"/>
          <w:szCs w:val="24"/>
        </w:rPr>
        <w:t xml:space="preserve">coût </w:t>
      </w:r>
      <w:r w:rsidRPr="004859D4">
        <w:rPr>
          <w:rFonts w:ascii="Times New Roman" w:hAnsi="Times New Roman" w:cs="Times New Roman"/>
          <w:sz w:val="24"/>
          <w:szCs w:val="24"/>
        </w:rPr>
        <w:t xml:space="preserve"> annuel d’</w:t>
      </w:r>
      <w:r w:rsidR="00596D13">
        <w:rPr>
          <w:rFonts w:ascii="Times New Roman" w:hAnsi="Times New Roman" w:cs="Times New Roman"/>
          <w:sz w:val="24"/>
          <w:szCs w:val="24"/>
        </w:rPr>
        <w:t>une voiture en 2012 est d’environ</w:t>
      </w:r>
      <w:r w:rsidRPr="004859D4">
        <w:rPr>
          <w:rFonts w:ascii="Times New Roman" w:hAnsi="Times New Roman" w:cs="Times New Roman"/>
          <w:sz w:val="24"/>
          <w:szCs w:val="24"/>
        </w:rPr>
        <w:t xml:space="preserve"> </w:t>
      </w:r>
      <w:r w:rsidRPr="000C78A3">
        <w:rPr>
          <w:rFonts w:ascii="Times New Roman" w:hAnsi="Times New Roman" w:cs="Times New Roman"/>
          <w:sz w:val="24"/>
          <w:szCs w:val="24"/>
          <w:bdr w:val="single" w:sz="4" w:space="0" w:color="auto"/>
        </w:rPr>
        <w:t>4 350</w:t>
      </w:r>
      <w:r w:rsidRPr="004859D4">
        <w:rPr>
          <w:rFonts w:ascii="Times New Roman" w:hAnsi="Times New Roman" w:cs="Times New Roman"/>
          <w:sz w:val="24"/>
          <w:szCs w:val="24"/>
        </w:rPr>
        <w:t xml:space="preserve"> €</w:t>
      </w:r>
      <w:r w:rsidR="00596D13">
        <w:rPr>
          <w:rFonts w:ascii="Times New Roman" w:hAnsi="Times New Roman" w:cs="Times New Roman"/>
          <w:sz w:val="24"/>
          <w:szCs w:val="24"/>
        </w:rPr>
        <w:t xml:space="preserve"> (arrondir à la dizaine)</w:t>
      </w:r>
      <w:r w:rsidRPr="00485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8A3" w:rsidRDefault="000C78A3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A3" w:rsidRDefault="000C78A3" w:rsidP="000C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Carburants et lubrifiants coûtent en moyenne : </w:t>
      </w:r>
      <w:r w:rsidRPr="000C78A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1 </w:t>
      </w:r>
      <w:r w:rsidR="00596D13">
        <w:rPr>
          <w:rFonts w:ascii="Times New Roman" w:hAnsi="Times New Roman" w:cs="Times New Roman"/>
          <w:sz w:val="24"/>
          <w:szCs w:val="24"/>
          <w:bdr w:val="single" w:sz="4" w:space="0" w:color="auto"/>
        </w:rPr>
        <w:t>410</w:t>
      </w:r>
      <w:r w:rsidRPr="004859D4">
        <w:rPr>
          <w:rFonts w:ascii="Times New Roman" w:hAnsi="Times New Roman" w:cs="Times New Roman"/>
          <w:sz w:val="24"/>
          <w:szCs w:val="24"/>
        </w:rPr>
        <w:t xml:space="preserve"> €</w:t>
      </w:r>
      <w:r w:rsidR="00596D13">
        <w:rPr>
          <w:rFonts w:ascii="Times New Roman" w:hAnsi="Times New Roman" w:cs="Times New Roman"/>
          <w:sz w:val="24"/>
          <w:szCs w:val="24"/>
        </w:rPr>
        <w:t xml:space="preserve">  </w:t>
      </w:r>
      <w:r w:rsidR="00596D13">
        <w:rPr>
          <w:rFonts w:ascii="Times New Roman" w:hAnsi="Times New Roman" w:cs="Times New Roman"/>
          <w:sz w:val="24"/>
          <w:szCs w:val="24"/>
        </w:rPr>
        <w:t>(arrondir à la dizaine)</w:t>
      </w:r>
    </w:p>
    <w:p w:rsidR="006A4E3C" w:rsidRDefault="006A3172" w:rsidP="006A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frais de garages (entretien et réparations, pièces et accessoires) coûtent en moyenne : </w:t>
      </w:r>
    </w:p>
    <w:p w:rsidR="006A3172" w:rsidRDefault="006A3172" w:rsidP="006A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A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1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54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>0</w:t>
      </w:r>
      <w:r w:rsidRPr="004859D4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 (arrondir à la dizaine)</w:t>
      </w:r>
    </w:p>
    <w:p w:rsidR="00725974" w:rsidRPr="004859D4" w:rsidRDefault="00725974" w:rsidP="000C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A3" w:rsidRDefault="000C78A3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D4" w:rsidRPr="004859D4" w:rsidRDefault="00107E9D" w:rsidP="0048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que le coût annuel d’une voiture soit élevé et que les particuliers sous-estiment ce coût, p</w:t>
      </w:r>
      <w:r w:rsidR="004859D4" w:rsidRPr="004859D4">
        <w:rPr>
          <w:rFonts w:ascii="Times New Roman" w:hAnsi="Times New Roman" w:cs="Times New Roman"/>
          <w:sz w:val="24"/>
          <w:szCs w:val="24"/>
        </w:rPr>
        <w:t>lusieurs acteurs, y compris des acteurs institutionnels, surestiment</w:t>
      </w:r>
      <w:r>
        <w:rPr>
          <w:rFonts w:ascii="Times New Roman" w:hAnsi="Times New Roman" w:cs="Times New Roman"/>
          <w:sz w:val="24"/>
          <w:szCs w:val="24"/>
        </w:rPr>
        <w:t xml:space="preserve"> en revanche</w:t>
      </w:r>
      <w:r w:rsidR="004859D4" w:rsidRPr="004859D4">
        <w:rPr>
          <w:rFonts w:ascii="Times New Roman" w:hAnsi="Times New Roman" w:cs="Times New Roman"/>
          <w:sz w:val="24"/>
          <w:szCs w:val="24"/>
        </w:rPr>
        <w:t xml:space="preserve"> le coût de la voiture : </w:t>
      </w:r>
    </w:p>
    <w:p w:rsidR="000C78A3" w:rsidRDefault="000C78A3" w:rsidP="000C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exemple, l</w:t>
      </w:r>
      <w:r w:rsidRPr="004859D4">
        <w:rPr>
          <w:rFonts w:ascii="Times New Roman" w:hAnsi="Times New Roman" w:cs="Times New Roman"/>
          <w:sz w:val="24"/>
          <w:szCs w:val="24"/>
        </w:rPr>
        <w:t xml:space="preserve">e barème fiscal </w:t>
      </w:r>
      <w:r>
        <w:rPr>
          <w:rFonts w:ascii="Times New Roman" w:hAnsi="Times New Roman" w:cs="Times New Roman"/>
          <w:sz w:val="24"/>
          <w:szCs w:val="24"/>
        </w:rPr>
        <w:t xml:space="preserve">donne, </w:t>
      </w:r>
      <w:r w:rsidRPr="004859D4">
        <w:rPr>
          <w:rFonts w:ascii="Times New Roman" w:hAnsi="Times New Roman" w:cs="Times New Roman"/>
          <w:sz w:val="24"/>
          <w:szCs w:val="24"/>
        </w:rPr>
        <w:t>pour une voiture moyenne (6 CV) et une distance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C25">
        <w:rPr>
          <w:rFonts w:ascii="Times New Roman" w:hAnsi="Times New Roman" w:cs="Times New Roman"/>
          <w:sz w:val="24"/>
          <w:szCs w:val="24"/>
        </w:rPr>
        <w:t>12 800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59D4">
        <w:rPr>
          <w:rFonts w:ascii="Times New Roman" w:hAnsi="Times New Roman" w:cs="Times New Roman"/>
          <w:sz w:val="24"/>
          <w:szCs w:val="24"/>
        </w:rPr>
        <w:t xml:space="preserve"> km </w:t>
      </w:r>
      <w:r w:rsidR="00661C25">
        <w:rPr>
          <w:rFonts w:ascii="Times New Roman" w:hAnsi="Times New Roman" w:cs="Times New Roman"/>
          <w:sz w:val="24"/>
          <w:szCs w:val="24"/>
        </w:rPr>
        <w:t>effectués dans l’année</w:t>
      </w:r>
      <w:r w:rsidRPr="004859D4">
        <w:rPr>
          <w:rFonts w:ascii="Times New Roman" w:hAnsi="Times New Roman" w:cs="Times New Roman"/>
          <w:sz w:val="24"/>
          <w:szCs w:val="24"/>
        </w:rPr>
        <w:t xml:space="preserve">,  des « frais réels » de </w:t>
      </w:r>
      <w:r w:rsidR="00661C25">
        <w:rPr>
          <w:rFonts w:ascii="Times New Roman" w:hAnsi="Times New Roman" w:cs="Times New Roman"/>
          <w:sz w:val="24"/>
          <w:szCs w:val="24"/>
        </w:rPr>
        <w:t xml:space="preserve">5268 €, soit </w:t>
      </w:r>
      <w:r w:rsidR="00661C25" w:rsidRPr="00661C25">
        <w:rPr>
          <w:rFonts w:ascii="Times New Roman" w:hAnsi="Times New Roman" w:cs="Times New Roman"/>
          <w:sz w:val="24"/>
          <w:szCs w:val="24"/>
          <w:bdr w:val="single" w:sz="4" w:space="0" w:color="auto"/>
        </w:rPr>
        <w:t>0,41</w:t>
      </w:r>
      <w:r w:rsidRPr="00661C2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€</w:t>
      </w:r>
      <w:r w:rsidRPr="004859D4">
        <w:rPr>
          <w:rFonts w:ascii="Times New Roman" w:hAnsi="Times New Roman" w:cs="Times New Roman"/>
          <w:sz w:val="24"/>
          <w:szCs w:val="24"/>
        </w:rPr>
        <w:t xml:space="preserve"> par km.</w:t>
      </w:r>
    </w:p>
    <w:p w:rsidR="000C78A3" w:rsidRDefault="00A04057" w:rsidP="000C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107E9D">
        <w:rPr>
          <w:rFonts w:ascii="Times New Roman" w:hAnsi="Times New Roman" w:cs="Times New Roman"/>
          <w:sz w:val="24"/>
          <w:szCs w:val="24"/>
        </w:rPr>
        <w:t xml:space="preserve"> l’on s’en tient à nos 0,34 € par</w:t>
      </w:r>
      <w:r>
        <w:rPr>
          <w:rFonts w:ascii="Times New Roman" w:hAnsi="Times New Roman" w:cs="Times New Roman"/>
          <w:sz w:val="24"/>
          <w:szCs w:val="24"/>
        </w:rPr>
        <w:t xml:space="preserve"> km, l</w:t>
      </w:r>
      <w:r w:rsidR="000C78A3">
        <w:rPr>
          <w:rFonts w:ascii="Times New Roman" w:hAnsi="Times New Roman" w:cs="Times New Roman"/>
          <w:sz w:val="24"/>
          <w:szCs w:val="24"/>
        </w:rPr>
        <w:t xml:space="preserve">e barème fiscal </w:t>
      </w:r>
      <w:r w:rsidR="000C78A3" w:rsidRPr="004859D4">
        <w:rPr>
          <w:rFonts w:ascii="Times New Roman" w:hAnsi="Times New Roman" w:cs="Times New Roman"/>
          <w:sz w:val="24"/>
          <w:szCs w:val="24"/>
        </w:rPr>
        <w:t>surestime</w:t>
      </w:r>
      <w:r w:rsidR="000C78A3">
        <w:rPr>
          <w:rFonts w:ascii="Times New Roman" w:hAnsi="Times New Roman" w:cs="Times New Roman"/>
          <w:sz w:val="24"/>
          <w:szCs w:val="24"/>
        </w:rPr>
        <w:t xml:space="preserve"> donc</w:t>
      </w:r>
      <w:r w:rsidR="000C78A3" w:rsidRPr="004859D4">
        <w:rPr>
          <w:rFonts w:ascii="Times New Roman" w:hAnsi="Times New Roman" w:cs="Times New Roman"/>
          <w:sz w:val="24"/>
          <w:szCs w:val="24"/>
        </w:rPr>
        <w:t xml:space="preserve"> de </w:t>
      </w:r>
      <w:r w:rsidR="00661C25">
        <w:rPr>
          <w:rFonts w:ascii="Times New Roman" w:hAnsi="Times New Roman" w:cs="Times New Roman"/>
          <w:sz w:val="24"/>
          <w:szCs w:val="24"/>
          <w:bdr w:val="single" w:sz="4" w:space="0" w:color="auto"/>
        </w:rPr>
        <w:t>2</w:t>
      </w:r>
      <w:r w:rsidR="000C78A3" w:rsidRPr="000C78A3">
        <w:rPr>
          <w:rFonts w:ascii="Times New Roman" w:hAnsi="Times New Roman" w:cs="Times New Roman"/>
          <w:sz w:val="24"/>
          <w:szCs w:val="24"/>
          <w:bdr w:val="single" w:sz="4" w:space="0" w:color="auto"/>
        </w:rPr>
        <w:t>0 %</w:t>
      </w:r>
      <w:r w:rsidR="000C78A3">
        <w:rPr>
          <w:rFonts w:ascii="Times New Roman" w:hAnsi="Times New Roman" w:cs="Times New Roman"/>
          <w:sz w:val="24"/>
          <w:szCs w:val="24"/>
        </w:rPr>
        <w:t xml:space="preserve"> </w:t>
      </w:r>
      <w:r w:rsidR="000C78A3" w:rsidRPr="00485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581926">
        <w:rPr>
          <w:rFonts w:ascii="Times New Roman" w:hAnsi="Times New Roman" w:cs="Times New Roman"/>
          <w:sz w:val="24"/>
          <w:szCs w:val="24"/>
        </w:rPr>
        <w:t>coût annuel moyen d’une voiture (tant mieux…)</w:t>
      </w:r>
      <w:r w:rsidR="00D651C1">
        <w:rPr>
          <w:rFonts w:ascii="Times New Roman" w:hAnsi="Times New Roman" w:cs="Times New Roman"/>
          <w:sz w:val="24"/>
          <w:szCs w:val="24"/>
        </w:rPr>
        <w:t>.</w:t>
      </w:r>
    </w:p>
    <w:p w:rsidR="000C78A3" w:rsidRPr="004859D4" w:rsidRDefault="000C78A3" w:rsidP="000C7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D4" w:rsidRDefault="004859D4" w:rsidP="00A0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E9D" w:rsidRDefault="00107E9D" w:rsidP="00A0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E3C" w:rsidRDefault="006A4E3C" w:rsidP="00EC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41A" w:rsidRPr="004859D4" w:rsidRDefault="00581926" w:rsidP="00EC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On rappelle que l</w:t>
      </w:r>
      <w:r w:rsidR="00EC441A" w:rsidRPr="004859D4">
        <w:rPr>
          <w:rFonts w:ascii="Times New Roman" w:hAnsi="Times New Roman" w:cs="Times New Roman"/>
          <w:sz w:val="24"/>
          <w:szCs w:val="24"/>
        </w:rPr>
        <w:t xml:space="preserve">es chiffres figurant dans cet article correspondent à une moyenne. </w:t>
      </w:r>
    </w:p>
    <w:p w:rsidR="00EC441A" w:rsidRPr="004859D4" w:rsidRDefault="00EC441A" w:rsidP="00EC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 xml:space="preserve">Seule une comptabilité individuelle permet de </w:t>
      </w:r>
      <w:r w:rsidR="00195B81">
        <w:rPr>
          <w:rFonts w:ascii="Times New Roman" w:hAnsi="Times New Roman" w:cs="Times New Roman"/>
          <w:sz w:val="24"/>
          <w:szCs w:val="24"/>
        </w:rPr>
        <w:t>calculer les frais</w:t>
      </w:r>
      <w:r w:rsidR="00107E9D">
        <w:rPr>
          <w:rFonts w:ascii="Times New Roman" w:hAnsi="Times New Roman" w:cs="Times New Roman"/>
          <w:sz w:val="24"/>
          <w:szCs w:val="24"/>
        </w:rPr>
        <w:t xml:space="preserve"> réels</w:t>
      </w:r>
      <w:r w:rsidR="00195B81">
        <w:rPr>
          <w:rFonts w:ascii="Times New Roman" w:hAnsi="Times New Roman" w:cs="Times New Roman"/>
          <w:sz w:val="24"/>
          <w:szCs w:val="24"/>
        </w:rPr>
        <w:t xml:space="preserve"> liés à sa propre voiture</w:t>
      </w:r>
      <w:r w:rsidRPr="00485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41A" w:rsidRPr="004859D4" w:rsidRDefault="00EC441A" w:rsidP="00EC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D4">
        <w:rPr>
          <w:rFonts w:ascii="Times New Roman" w:hAnsi="Times New Roman" w:cs="Times New Roman"/>
          <w:sz w:val="24"/>
          <w:szCs w:val="24"/>
        </w:rPr>
        <w:t xml:space="preserve">Il est toutefois évident que les grosses voitures coûtent plus cher que les petites et que les voitures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859D4">
        <w:rPr>
          <w:rFonts w:ascii="Times New Roman" w:hAnsi="Times New Roman" w:cs="Times New Roman"/>
          <w:sz w:val="24"/>
          <w:szCs w:val="24"/>
        </w:rPr>
        <w:t>oulant beaucoup coûtent plus cher par an mais moins cher par kilomètre (puisque les frais fixes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D4">
        <w:rPr>
          <w:rFonts w:ascii="Times New Roman" w:hAnsi="Times New Roman" w:cs="Times New Roman"/>
          <w:sz w:val="24"/>
          <w:szCs w:val="24"/>
        </w:rPr>
        <w:t>sont répartis sur un nombre plus important de kilomètres).</w:t>
      </w:r>
    </w:p>
    <w:p w:rsidR="00EC441A" w:rsidRPr="004859D4" w:rsidRDefault="00EC441A" w:rsidP="00A0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441A" w:rsidRPr="0048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4"/>
    <w:rsid w:val="00074B08"/>
    <w:rsid w:val="000C78A3"/>
    <w:rsid w:val="00107E9D"/>
    <w:rsid w:val="0016337B"/>
    <w:rsid w:val="00195B81"/>
    <w:rsid w:val="00273989"/>
    <w:rsid w:val="002E12A2"/>
    <w:rsid w:val="0048460A"/>
    <w:rsid w:val="004859D4"/>
    <w:rsid w:val="004C3A39"/>
    <w:rsid w:val="005238F8"/>
    <w:rsid w:val="00581926"/>
    <w:rsid w:val="0059686C"/>
    <w:rsid w:val="00596D13"/>
    <w:rsid w:val="005F492F"/>
    <w:rsid w:val="00661C25"/>
    <w:rsid w:val="00667AF2"/>
    <w:rsid w:val="006A3172"/>
    <w:rsid w:val="006A4E3C"/>
    <w:rsid w:val="00725974"/>
    <w:rsid w:val="00881FB5"/>
    <w:rsid w:val="008D0A87"/>
    <w:rsid w:val="009372A5"/>
    <w:rsid w:val="00A04057"/>
    <w:rsid w:val="00A12C7D"/>
    <w:rsid w:val="00AA1EB9"/>
    <w:rsid w:val="00BC11AF"/>
    <w:rsid w:val="00C3213B"/>
    <w:rsid w:val="00C45990"/>
    <w:rsid w:val="00D651C1"/>
    <w:rsid w:val="00DB316E"/>
    <w:rsid w:val="00DF0C2F"/>
    <w:rsid w:val="00EA5B05"/>
    <w:rsid w:val="00EC441A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78A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78A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59D9-65D8-4ACD-ADBD-012C61CA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Matthieu</cp:lastModifiedBy>
  <cp:revision>29</cp:revision>
  <dcterms:created xsi:type="dcterms:W3CDTF">2013-07-22T06:24:00Z</dcterms:created>
  <dcterms:modified xsi:type="dcterms:W3CDTF">2013-07-23T10:11:00Z</dcterms:modified>
</cp:coreProperties>
</file>